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bidi w:val="1"/>
        <w:jc w:val="center"/>
        <w:rPr>
          <w:rFonts w:ascii="Quattrocento Sans" w:cs="Quattrocento Sans" w:eastAsia="Quattrocento Sans" w:hAnsi="Quattrocento Sans"/>
          <w:b w:val="1"/>
          <w:color w:val="ffffff"/>
          <w:sz w:val="24"/>
          <w:szCs w:val="24"/>
          <w:highlight w:val="black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black"/>
          <w:rtl w:val="1"/>
        </w:rPr>
        <w:t xml:space="preserve">בועז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ffff"/>
          <w:sz w:val="24"/>
          <w:szCs w:val="24"/>
          <w:highlight w:val="black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4"/>
          <w:szCs w:val="24"/>
          <w:highlight w:val="black"/>
          <w:rtl w:val="1"/>
        </w:rPr>
        <w:t xml:space="preserve">בנבנישתי</w:t>
      </w:r>
    </w:p>
    <w:p w:rsidR="00000000" w:rsidDel="00000000" w:rsidP="00000000" w:rsidRDefault="00000000" w:rsidRPr="00000000" w14:paraId="00000001">
      <w:pPr>
        <w:bidi w:val="1"/>
        <w:jc w:val="center"/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</w:rPr>
      </w:pP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שנת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לידה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: 1992 |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ארץ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לידה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ישראל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 |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כתובת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ארלוזורוב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 1,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רמת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גן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0"/>
        </w:rPr>
        <w:t xml:space="preserve">boaz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0"/>
        </w:rPr>
        <w:t xml:space="preserve">240@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0"/>
        </w:rPr>
        <w:t xml:space="preserve">gmail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0"/>
        </w:rPr>
        <w:t xml:space="preserve">.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0"/>
        </w:rPr>
        <w:t xml:space="preserve">com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 | 0506335211 | 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ת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rtl w:val="1"/>
        </w:rPr>
        <w:t xml:space="preserve">ז</w:t>
      </w:r>
      <w:r w:rsidDel="00000000" w:rsidR="00000000" w:rsidRPr="00000000"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  <w:rtl w:val="1"/>
        </w:rPr>
        <w:t xml:space="preserve">: 203831433</w:t>
      </w:r>
    </w:p>
    <w:p w:rsidR="00000000" w:rsidDel="00000000" w:rsidP="00000000" w:rsidRDefault="00000000" w:rsidRPr="00000000" w14:paraId="00000002">
      <w:pPr>
        <w:bidi w:val="1"/>
        <w:ind w:left="992" w:right="993" w:firstLine="0"/>
        <w:jc w:val="center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505"/>
        </w:tabs>
        <w:bidi w:val="1"/>
        <w:jc w:val="center"/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black"/>
          <w:rtl w:val="1"/>
        </w:rPr>
        <w:t xml:space="preserve">שירות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black"/>
          <w:rtl w:val="1"/>
        </w:rPr>
        <w:t xml:space="preserve">צבאי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rPr>
          <w:rFonts w:ascii="Quattrocento Sans" w:cs="Quattrocento Sans" w:eastAsia="Quattrocento Sans" w:hAnsi="Quattrocento Sans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אפריל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1"/>
        </w:rPr>
        <w:t xml:space="preserve"> 2015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יולי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1"/>
        </w:rPr>
        <w:t xml:space="preserve"> 2015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תפקיד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רוחבי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בחטיבת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מילואים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left="-199" w:firstLine="199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אפריל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2014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אפריל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2015</w:t>
        <w:tab/>
        <w:t xml:space="preserve">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בפלוגה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המבצעית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בגדוד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ind w:left="2880" w:hanging="288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אוגוסט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2013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אפריל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2014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טירונים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בבסיס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אימון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חטיבת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כפיר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פיקוד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40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חיילים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נובמבר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2012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יולי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2013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קצינים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בבה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1.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מסלול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להב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וגפן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מרץ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2012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נובמבר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2012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טירונים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בגדוד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נחשון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מצטיין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אוקטובר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2011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פברואר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2012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מרץ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2011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אוקטובר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2011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לוחם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בגדוד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נחשון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חטיבת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כפיר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Quattrocento Sans" w:cs="Quattrocento Sans" w:eastAsia="Quattrocento Sans" w:hAnsi="Quattrocento Sans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black"/>
          <w:rtl w:val="1"/>
        </w:rPr>
        <w:t xml:space="preserve">נסיון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black"/>
          <w:rtl w:val="1"/>
        </w:rPr>
        <w:t xml:space="preserve">תעסוקתי</w:t>
      </w:r>
    </w:p>
    <w:p w:rsidR="00000000" w:rsidDel="00000000" w:rsidP="00000000" w:rsidRDefault="00000000" w:rsidRPr="00000000" w14:paraId="0000000F">
      <w:pPr>
        <w:bidi w:val="1"/>
        <w:jc w:val="left"/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2016-2017     </w:t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פועל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חקלאות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במטע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תמרים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בקיבוץ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קטורה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אוקטובור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2017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קורס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אחי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משרד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הביטחון</w:t>
      </w:r>
    </w:p>
    <w:p w:rsidR="00000000" w:rsidDel="00000000" w:rsidP="00000000" w:rsidRDefault="00000000" w:rsidRPr="00000000" w14:paraId="00000012">
      <w:pPr>
        <w:bidi w:val="1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2018-2019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עובד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כמאבטח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במשרד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הבטחון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jc w:val="lef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505"/>
        </w:tabs>
        <w:bidi w:val="1"/>
        <w:jc w:val="center"/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black"/>
          <w:rtl w:val="1"/>
        </w:rPr>
        <w:t xml:space="preserve">השכלה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ind w:left="2880" w:hanging="288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2007 – 2010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תיכון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מעלה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שחרות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יטבתה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בגרות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מלאה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אנגלית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תיאטרון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ותנ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ך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בהיקף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יח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מתמטיקה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בהיקף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4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יח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Quattrocento Sans" w:cs="Quattrocento Sans" w:eastAsia="Quattrocento Sans" w:hAnsi="Quattrocento Sans"/>
          <w:color w:val="ffffff"/>
          <w:sz w:val="20"/>
          <w:szCs w:val="20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center"/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black"/>
          <w:rtl w:val="1"/>
        </w:rPr>
        <w:t xml:space="preserve">התנדבות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ind w:left="2880" w:hanging="288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ab/>
        <w:t xml:space="preserve">"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בית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בוגרים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בערבה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עבודה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בעלי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צרכים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מיוחדים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ליווי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אישי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הדיירים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505"/>
        </w:tabs>
        <w:bidi w:val="1"/>
        <w:jc w:val="center"/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0"/>
          <w:szCs w:val="20"/>
          <w:highlight w:val="black"/>
          <w:rtl w:val="1"/>
        </w:rPr>
        <w:t xml:space="preserve">שפות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ffffff"/>
          <w:sz w:val="20"/>
          <w:szCs w:val="20"/>
          <w:highlight w:val="black"/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עברית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שפת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אנגלית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דיבור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קריאה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וכתיבה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ברמה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מעולה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|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ספרדית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דיבור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ברמה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טובה</w:t>
      </w:r>
    </w:p>
    <w:sectPr>
      <w:pgSz w:h="16838" w:w="11906"/>
      <w:pgMar w:bottom="1440" w:top="1440" w:left="1701" w:right="17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